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3A" w:rsidRDefault="00330E3A" w:rsidP="00791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E3A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методического объединения учителей</w:t>
      </w: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</w:t>
      </w:r>
      <w:r w:rsidR="00E77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2023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E77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A5182" w:rsidRPr="00BA3775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1DB" w:rsidRPr="00BA3775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="00F3788E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обученности учащихся по </w:t>
      </w:r>
      <w:proofErr w:type="gram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обновленному</w:t>
      </w:r>
      <w:proofErr w:type="gram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ФГОС НОО</w:t>
      </w:r>
      <w:r w:rsidR="000201BE" w:rsidRPr="00BA3775">
        <w:rPr>
          <w:rFonts w:ascii="Times New Roman" w:hAnsi="Times New Roman" w:cs="Times New Roman"/>
          <w:sz w:val="24"/>
          <w:szCs w:val="24"/>
        </w:rPr>
        <w:t>»</w:t>
      </w:r>
    </w:p>
    <w:p w:rsidR="00E501DB" w:rsidRPr="00BA3775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201BE" w:rsidRPr="00976206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1BE"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F3788E" w:rsidRPr="00BA3775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</w:t>
      </w:r>
      <w:r w:rsidR="002A5182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начальной </w:t>
      </w:r>
      <w:r w:rsidR="00E72447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:rsidR="00E72447" w:rsidRPr="00BA3775" w:rsidRDefault="00E72447" w:rsidP="008B04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DB1694" w:rsidRPr="00BA3775">
        <w:rPr>
          <w:rFonts w:ascii="Times New Roman" w:hAnsi="Times New Roman" w:cs="Times New Roman"/>
          <w:sz w:val="24"/>
          <w:szCs w:val="24"/>
        </w:rPr>
        <w:t>Детально изучить общие сведения</w:t>
      </w:r>
      <w:r w:rsidRPr="00BA3775">
        <w:rPr>
          <w:rFonts w:ascii="Times New Roman" w:hAnsi="Times New Roman" w:cs="Times New Roman"/>
          <w:sz w:val="24"/>
          <w:szCs w:val="24"/>
        </w:rPr>
        <w:t xml:space="preserve"> об изменениях в период перехода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 xml:space="preserve"> обновлённый ФГОС НОО: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в </w:t>
      </w:r>
      <w:r w:rsidR="001B1DE9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Pr="00BA3775">
        <w:rPr>
          <w:rFonts w:ascii="Times New Roman" w:hAnsi="Times New Roman" w:cs="Times New Roman"/>
          <w:sz w:val="24"/>
          <w:szCs w:val="24"/>
        </w:rPr>
        <w:t xml:space="preserve"> рабочих программах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>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BA3775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Pr="00BA3775">
        <w:rPr>
          <w:rFonts w:ascii="Times New Roman" w:hAnsi="Times New Roman" w:cs="Times New Roman"/>
          <w:sz w:val="24"/>
          <w:szCs w:val="24"/>
        </w:rPr>
        <w:t>.</w:t>
      </w:r>
    </w:p>
    <w:p w:rsidR="00DB1694" w:rsidRPr="00BA3775" w:rsidRDefault="00DB1694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2. </w:t>
      </w:r>
      <w:r w:rsidR="008B0408">
        <w:rPr>
          <w:rFonts w:ascii="Times New Roman" w:hAnsi="Times New Roman" w:cs="Times New Roman"/>
          <w:sz w:val="24"/>
          <w:szCs w:val="24"/>
        </w:rPr>
        <w:t xml:space="preserve"> </w:t>
      </w:r>
      <w:r w:rsidRPr="00BA3775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BA3775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>
        <w:rPr>
          <w:rFonts w:ascii="Times New Roman" w:hAnsi="Times New Roman" w:cs="Times New Roman"/>
          <w:sz w:val="24"/>
          <w:szCs w:val="24"/>
        </w:rPr>
        <w:t>.</w:t>
      </w:r>
      <w:r w:rsidRPr="00BA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8" w:rsidRDefault="00E72447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:rsidR="00E72447" w:rsidRPr="00BA3775" w:rsidRDefault="008B0408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проектно- исследовательской деятельности на уроках в начальной школе.  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E72447" w:rsidRDefault="00E72447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08" w:rsidRPr="00BA3775" w:rsidRDefault="008B0408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2F49" w:rsidRPr="00BA3775" w:rsidRDefault="00F3788E" w:rsidP="008B04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 МО уч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ителей начальных классов на 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C2F49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C2F49" w:rsidRPr="00BA3775" w:rsidRDefault="003F3575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75">
        <w:rPr>
          <w:rFonts w:ascii="Times New Roman" w:hAnsi="Times New Roman" w:cs="Times New Roman"/>
          <w:b/>
          <w:sz w:val="24"/>
          <w:szCs w:val="24"/>
        </w:rPr>
        <w:t>План работы по осн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овным направлениям деятельности</w:t>
      </w:r>
    </w:p>
    <w:p w:rsidR="007C2F49" w:rsidRPr="00BA3775" w:rsidRDefault="007C2F49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B15" w:rsidRPr="00BA3775" w:rsidRDefault="008B0408" w:rsidP="00BA377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1.</w:t>
      </w:r>
      <w:r w:rsidR="00586B15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4"/>
        <w:tblW w:w="9781" w:type="dxa"/>
        <w:tblInd w:w="108" w:type="dxa"/>
        <w:tblLook w:val="04A0"/>
      </w:tblPr>
      <w:tblGrid>
        <w:gridCol w:w="568"/>
        <w:gridCol w:w="4819"/>
        <w:gridCol w:w="1843"/>
        <w:gridCol w:w="2551"/>
      </w:tblGrid>
      <w:tr w:rsidR="00586B15" w:rsidRPr="00BA3775" w:rsidTr="008B0408">
        <w:tc>
          <w:tcPr>
            <w:tcW w:w="568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spellStart"/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2551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819" w:type="dxa"/>
          </w:tcPr>
          <w:p w:rsidR="0079170D" w:rsidRPr="00684E95" w:rsidRDefault="0079170D" w:rsidP="001B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за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год и планирование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свете обновлённого ФГОС НОО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819" w:type="dxa"/>
          </w:tcPr>
          <w:p w:rsidR="0079170D" w:rsidRPr="00BA3775" w:rsidRDefault="0079170D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</w:t>
            </w:r>
            <w:proofErr w:type="spellStart"/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79170D" w:rsidRPr="00BA3775" w:rsidRDefault="0079170D" w:rsidP="008B040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декабрь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</w:t>
            </w:r>
            <w:proofErr w:type="spellStart"/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End"/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79170D" w:rsidRPr="00BA3775" w:rsidRDefault="0079170D" w:rsidP="008B0408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 2022. Проблемы и пути решения проблем.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Default="00E94B2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79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70D" w:rsidRPr="00BA3775" w:rsidRDefault="0079170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B15" w:rsidRPr="00BA3775" w:rsidRDefault="00586B1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694" w:rsidRPr="00684E95" w:rsidRDefault="00C5653C" w:rsidP="00684E9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84E95">
        <w:rPr>
          <w:rFonts w:ascii="Times New Roman" w:hAnsi="Times New Roman" w:cs="Times New Roman"/>
          <w:b/>
          <w:sz w:val="24"/>
          <w:szCs w:val="24"/>
        </w:rPr>
        <w:t>Информа</w:t>
      </w:r>
      <w:r w:rsidR="007C2F49" w:rsidRPr="00684E95">
        <w:rPr>
          <w:rFonts w:ascii="Times New Roman" w:hAnsi="Times New Roman" w:cs="Times New Roman"/>
          <w:b/>
          <w:sz w:val="24"/>
          <w:szCs w:val="24"/>
        </w:rPr>
        <w:t xml:space="preserve">ционная деятельность. </w:t>
      </w:r>
    </w:p>
    <w:tbl>
      <w:tblPr>
        <w:tblStyle w:val="a4"/>
        <w:tblW w:w="0" w:type="auto"/>
        <w:tblInd w:w="108" w:type="dxa"/>
        <w:tblLook w:val="04A0"/>
      </w:tblPr>
      <w:tblGrid>
        <w:gridCol w:w="602"/>
        <w:gridCol w:w="4819"/>
        <w:gridCol w:w="1809"/>
        <w:gridCol w:w="2551"/>
      </w:tblGrid>
      <w:tr w:rsidR="00C5653C" w:rsidRPr="00BA3775" w:rsidTr="00684E95">
        <w:tc>
          <w:tcPr>
            <w:tcW w:w="602" w:type="dxa"/>
          </w:tcPr>
          <w:p w:rsidR="00C5653C" w:rsidRPr="00684E95" w:rsidRDefault="00684E95" w:rsidP="00684E95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spellStart"/>
            <w:proofErr w:type="gramStart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586B15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обучению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обновлённому ФГОС НОО </w:t>
            </w:r>
          </w:p>
        </w:tc>
        <w:tc>
          <w:tcPr>
            <w:tcW w:w="1809" w:type="dxa"/>
          </w:tcPr>
          <w:p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5653C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C5653C" w:rsidRPr="00BA3775" w:rsidRDefault="00586B1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C5653C" w:rsidRPr="00BA3775" w:rsidRDefault="00586B1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введение 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обновлённого ФГОС Н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809" w:type="dxa"/>
          </w:tcPr>
          <w:p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C5653C" w:rsidRPr="00684E95" w:rsidRDefault="00976206" w:rsidP="00684E95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>сопровождение ФГОС: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(единая схема для составления рабочей программы)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курсов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дополнительного образования младших школьников в соответствии с обновленным ФГОС НОО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3C" w:rsidRP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spellStart"/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="00684E9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</w:t>
            </w:r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твии с требованиями обновленного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 май-</w:t>
            </w: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B0885" w:rsidRPr="00BA3775" w:rsidRDefault="008B0885" w:rsidP="00684E95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методического уровня педагогов в овладении новыми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педагогическими технологиями, через систему повышени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я квалификации и самообразование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учителя.</w:t>
            </w:r>
          </w:p>
        </w:tc>
        <w:tc>
          <w:tcPr>
            <w:tcW w:w="1870" w:type="dxa"/>
          </w:tcPr>
          <w:p w:rsidR="001B1DE9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сентябрь- </w:t>
            </w:r>
          </w:p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B0885" w:rsidRPr="00BA3775" w:rsidRDefault="008B0885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70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B0885" w:rsidRP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Консультативная деятельность: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spellStart"/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НОО.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24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8B0885" w:rsidRPr="00BA3775" w:rsidRDefault="008B0885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End"/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C2F49" w:rsidRPr="00BA3775" w:rsidRDefault="007C2F49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введения новых курсов 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«Разговоры о важном», «Основы финансовой грамотности», «Сто дорог».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Default="00E94B2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8B0885" w:rsidRPr="00BA3775" w:rsidRDefault="0079170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684E95">
        <w:tc>
          <w:tcPr>
            <w:tcW w:w="567" w:type="dxa"/>
          </w:tcPr>
          <w:p w:rsidR="0079170D" w:rsidRPr="00BA377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9170D" w:rsidRPr="00BA3775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вопросу введения курса дополнительного образования в начальной школе «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0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684E95">
        <w:tc>
          <w:tcPr>
            <w:tcW w:w="567" w:type="dxa"/>
          </w:tcPr>
          <w:p w:rsidR="0079170D" w:rsidRPr="00BA377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9170D" w:rsidRPr="00684E95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C2F49" w:rsidRPr="00684E95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 уроков педагогами;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вебинаров, встреч в обр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C77D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результатов, </w:t>
      </w:r>
      <w:proofErr w:type="gramStart"/>
      <w:r w:rsidRPr="00C77D80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C77D80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:rsidR="00C77D80" w:rsidRPr="00C77D80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C77D80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C77D80" w:rsidRPr="00C77D80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Овладение педагогами МО технологией работы с </w:t>
      </w:r>
      <w:r w:rsidR="00C77D80">
        <w:rPr>
          <w:rFonts w:ascii="Times New Roman" w:hAnsi="Times New Roman" w:cs="Times New Roman"/>
          <w:sz w:val="24"/>
          <w:szCs w:val="24"/>
        </w:rPr>
        <w:t>«</w:t>
      </w:r>
      <w:r w:rsidRPr="00C77D80">
        <w:rPr>
          <w:rFonts w:ascii="Times New Roman" w:hAnsi="Times New Roman" w:cs="Times New Roman"/>
          <w:sz w:val="24"/>
          <w:szCs w:val="24"/>
        </w:rPr>
        <w:t>Кон</w:t>
      </w:r>
      <w:r w:rsidR="00C77D80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:rsidR="008B0885" w:rsidRPr="0079170D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</w:t>
      </w:r>
      <w:r w:rsidR="00C77D80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88E" w:rsidRPr="00BA3775" w:rsidRDefault="00F3788E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</w:t>
      </w:r>
      <w:r w:rsidR="008A692A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="002A5182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ание методической работы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tbl>
      <w:tblPr>
        <w:tblW w:w="0" w:type="auto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985"/>
        <w:gridCol w:w="6487"/>
        <w:gridCol w:w="2160"/>
      </w:tblGrid>
      <w:tr w:rsidR="00F3788E" w:rsidRPr="00BA3775" w:rsidTr="00623B4E">
        <w:tc>
          <w:tcPr>
            <w:tcW w:w="1985" w:type="dxa"/>
          </w:tcPr>
          <w:p w:rsidR="00F3788E" w:rsidRP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 w:rsidRPr="00623B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6487" w:type="dxa"/>
          </w:tcPr>
          <w:p w:rsidR="00F3788E" w:rsidRPr="00BA3775" w:rsidRDefault="00F3788E" w:rsidP="00C77D80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2160" w:type="dxa"/>
          </w:tcPr>
          <w:p w:rsidR="00F3788E" w:rsidRPr="00BA3775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170D" w:rsidRPr="00BA3775" w:rsidTr="00623B4E">
        <w:trPr>
          <w:trHeight w:val="9749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4B2D" w:rsidRPr="00623B4E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E94B2D"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7" w:type="dxa"/>
          </w:tcPr>
          <w:p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МО. Нерешённые проблемы.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МО на новый учебный год. 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2.Планирование учебной работы 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170D" w:rsidRPr="00C77D80" w:rsidRDefault="0079170D" w:rsidP="00D8172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ФГОС: конструктор рабочих программ. Единая схема для составления рабочей программы.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рабочих программ по учебным предметам, курсам внеурочной деятельности и дополнительного образования;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будущих первоклассников, с целью организации внеурочной деятельности.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 и программам  внеурочной деятельности на МО заседании.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на год.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адаптации первоклассников к школе, программы формирования УУД учащихся, обучающихся в условиях ФГОС.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учащихся 4 классов к всероссийским проверочным работам.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нормативно-правовых и нормативно- методических документов.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обновленного 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целью соблюдения «ступенчатого» режима обучения в первом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полугодии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 и с учетом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безбаллового</w:t>
            </w:r>
            <w:proofErr w:type="spellEnd"/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занятий обучающихся и домашних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  <w:tc>
          <w:tcPr>
            <w:tcW w:w="2160" w:type="dxa"/>
          </w:tcPr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03128F">
        <w:trPr>
          <w:trHeight w:val="991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70D" w:rsidRPr="00623B4E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25.11.2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7" w:type="dxa"/>
          </w:tcPr>
          <w:p w:rsidR="0079170D" w:rsidRPr="00BA3775" w:rsidRDefault="0079170D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 Планирование и организация методической работы учителей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год»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1.Корректировка и утверждение плана работы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2.Повторное ознакомление с общим положением о проверке тетрадей  в начальной школе.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Инструкция о соблюдении единого орфографического режима в начальных классах»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обучения первоклассников в адаптационный период. </w:t>
            </w:r>
          </w:p>
          <w:p w:rsidR="0003128F" w:rsidRDefault="0003128F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входной диагностики по математике, литературному чтению, русскому языку  в начальной школе.</w:t>
            </w:r>
          </w:p>
        </w:tc>
        <w:tc>
          <w:tcPr>
            <w:tcW w:w="2160" w:type="dxa"/>
          </w:tcPr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Pr="004A3E8A" w:rsidRDefault="004A3E8A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623B4E">
        <w:trPr>
          <w:trHeight w:val="5305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B6E" w:rsidRPr="00623B4E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27.01.2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8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обновлённого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ОС-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3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методической темой МО: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обученности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Обновлённый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НОО: содержание, механизмы реализации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обновлённом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результатов контрольных работ  и итогов обучения  учащихся начальной школы в первой четверти.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в 1-4 классах «Внешний вид. Единый орфографический режим»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открытых мероприятий в начальной школе.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Анализ контрольных работ, качества обученности и успеваемости учащихся начальной школы за 1 полугодие.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3B6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623B4E">
        <w:tc>
          <w:tcPr>
            <w:tcW w:w="1985" w:type="dxa"/>
          </w:tcPr>
          <w:p w:rsidR="003B6B6E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B4E" w:rsidRPr="00623B4E" w:rsidRDefault="00623B4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24.03.2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</w:tcPr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Как сделать урок воспитывающим?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 самообразования «Структура современного урока. Проектирование урока с позиции требований обновлённого стандарта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3.Проведение недели начальных классов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="001B1DE9"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обученности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4.Открытые уроки, мероприятия, конкурсы, олимпиады, проекты и классные часы в начальной школе, их анализ.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5.Анализ дозировки домашней работы с целью выполнения требований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тетрадей по математике и русскому языку.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цированные и творческие задания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контрольных работ, итогов качества обучения и успеваемости учащихся начальных классов за 3 четверть.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E94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B6E" w:rsidRPr="00BA3775" w:rsidTr="00623B4E">
        <w:trPr>
          <w:trHeight w:val="6371"/>
        </w:trPr>
        <w:tc>
          <w:tcPr>
            <w:tcW w:w="1985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23B4E" w:rsidRDefault="00623B4E" w:rsidP="001B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30.05.2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5</w:t>
            </w:r>
          </w:p>
          <w:p w:rsidR="003B6B6E" w:rsidRPr="00D81727" w:rsidRDefault="003B6B6E" w:rsidP="00D81727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Итоги результатов работы над темой: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обученности учащихся по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обновленному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Творческий отчёт о работе по теме методического объединения.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преемственности: начальная школа + средняя школа.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подготовка учащихся к всероссийским проверочным работам и промежуточной аттестации.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4.Итоги мониторинга уровня сформированности УУД школьников.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5.Открытые мероприятия и классные часы в начальной школе, их анализ.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6.Анализ итоговых контрольных работ, ВПР в 4 классе.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7.Итоги 4 четверти и года. 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BA3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детского школьного оздоровительного лагеря с дневным пребыванием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.Изучение эффективности методической работы.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Результаты деятельности МО начальной школы по совершенствованию образовательного процесса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:rsidR="003B6B6E" w:rsidRPr="00BA3775" w:rsidRDefault="003B6B6E" w:rsidP="001B1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.Предварительный план на </w:t>
            </w:r>
            <w:r w:rsidR="001B1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новый 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BA28D9" w:rsidRDefault="00E94B2D" w:rsidP="00E94B2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Учителя 1-4 классов</w:t>
            </w:r>
          </w:p>
          <w:p w:rsidR="00E94B2D" w:rsidRPr="00BA3775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A27" w:rsidRPr="00BA3775" w:rsidRDefault="003B7A27" w:rsidP="00BA377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5035C5" w:rsidRDefault="005035C5">
      <w:bookmarkStart w:id="0" w:name="_GoBack"/>
      <w:bookmarkEnd w:id="0"/>
    </w:p>
    <w:sectPr w:rsidR="005035C5" w:rsidSect="007917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3680"/>
    <w:rsid w:val="00013DC6"/>
    <w:rsid w:val="000201BE"/>
    <w:rsid w:val="0003128F"/>
    <w:rsid w:val="0005070C"/>
    <w:rsid w:val="00101D07"/>
    <w:rsid w:val="00127ED9"/>
    <w:rsid w:val="001345D5"/>
    <w:rsid w:val="0017712D"/>
    <w:rsid w:val="001B1DE9"/>
    <w:rsid w:val="001F3F12"/>
    <w:rsid w:val="002A5182"/>
    <w:rsid w:val="002D451D"/>
    <w:rsid w:val="00306E21"/>
    <w:rsid w:val="00327AE2"/>
    <w:rsid w:val="00330E3A"/>
    <w:rsid w:val="003B6B6E"/>
    <w:rsid w:val="003B7A27"/>
    <w:rsid w:val="003E19FF"/>
    <w:rsid w:val="003F3575"/>
    <w:rsid w:val="003F6C90"/>
    <w:rsid w:val="004A3E8A"/>
    <w:rsid w:val="004F2B1B"/>
    <w:rsid w:val="005035C5"/>
    <w:rsid w:val="00523757"/>
    <w:rsid w:val="005254D3"/>
    <w:rsid w:val="00535875"/>
    <w:rsid w:val="00586998"/>
    <w:rsid w:val="00586B15"/>
    <w:rsid w:val="005C1775"/>
    <w:rsid w:val="00623B4E"/>
    <w:rsid w:val="006271B1"/>
    <w:rsid w:val="0067042F"/>
    <w:rsid w:val="00684E95"/>
    <w:rsid w:val="006A4CC3"/>
    <w:rsid w:val="0072483A"/>
    <w:rsid w:val="0079170D"/>
    <w:rsid w:val="007C2F49"/>
    <w:rsid w:val="007C3F11"/>
    <w:rsid w:val="0082705A"/>
    <w:rsid w:val="00857F7D"/>
    <w:rsid w:val="008A692A"/>
    <w:rsid w:val="008B0408"/>
    <w:rsid w:val="008B0885"/>
    <w:rsid w:val="008D0F4C"/>
    <w:rsid w:val="00976206"/>
    <w:rsid w:val="00983680"/>
    <w:rsid w:val="009D0BE2"/>
    <w:rsid w:val="00A571F1"/>
    <w:rsid w:val="00A844AA"/>
    <w:rsid w:val="00B35BC0"/>
    <w:rsid w:val="00B75BF7"/>
    <w:rsid w:val="00BA3775"/>
    <w:rsid w:val="00BC38C9"/>
    <w:rsid w:val="00C35BE7"/>
    <w:rsid w:val="00C4357E"/>
    <w:rsid w:val="00C5653C"/>
    <w:rsid w:val="00C77D80"/>
    <w:rsid w:val="00C91E38"/>
    <w:rsid w:val="00CA18F3"/>
    <w:rsid w:val="00CE38C6"/>
    <w:rsid w:val="00CF6FB9"/>
    <w:rsid w:val="00D81727"/>
    <w:rsid w:val="00DB1694"/>
    <w:rsid w:val="00E04EF6"/>
    <w:rsid w:val="00E501DB"/>
    <w:rsid w:val="00E61D78"/>
    <w:rsid w:val="00E70507"/>
    <w:rsid w:val="00E72447"/>
    <w:rsid w:val="00E77693"/>
    <w:rsid w:val="00E94B2D"/>
    <w:rsid w:val="00E97939"/>
    <w:rsid w:val="00EC5E3D"/>
    <w:rsid w:val="00F10B8E"/>
    <w:rsid w:val="00F14B6B"/>
    <w:rsid w:val="00F3788E"/>
    <w:rsid w:val="00F4033C"/>
    <w:rsid w:val="00F87E66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Штаб ППЭ</cp:lastModifiedBy>
  <cp:revision>5</cp:revision>
  <cp:lastPrinted>2022-12-25T20:29:00Z</cp:lastPrinted>
  <dcterms:created xsi:type="dcterms:W3CDTF">2022-12-25T20:34:00Z</dcterms:created>
  <dcterms:modified xsi:type="dcterms:W3CDTF">2023-11-03T10:40:00Z</dcterms:modified>
</cp:coreProperties>
</file>